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503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ДНТ «ЗАРЕЧЬЕ»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 </w:t>
      </w:r>
      <w:r>
        <w:rPr>
          <w:rFonts w:ascii="Times New Roman" w:eastAsia="Times New Roman" w:hAnsi="Times New Roman" w:cs="Times New Roman"/>
          <w:sz w:val="25"/>
          <w:szCs w:val="25"/>
        </w:rPr>
        <w:t>8601039046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ОГРН: </w:t>
      </w:r>
      <w:r>
        <w:rPr>
          <w:rFonts w:ascii="Times New Roman" w:eastAsia="Times New Roman" w:hAnsi="Times New Roman" w:cs="Times New Roman"/>
          <w:sz w:val="25"/>
          <w:szCs w:val="25"/>
        </w:rPr>
        <w:t>1098601001619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юридический адрес: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Безноскова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д.2А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юридическое лицо </w:t>
      </w:r>
      <w:r>
        <w:rPr>
          <w:b w:val="0"/>
          <w:bCs w:val="0"/>
          <w:i w:val="0"/>
          <w:sz w:val="25"/>
          <w:szCs w:val="25"/>
        </w:rPr>
        <w:t>ДНТ «ЗАРЕЧЬЕ»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</w:t>
      </w:r>
      <w:r>
        <w:rPr>
          <w:b w:val="0"/>
          <w:bCs w:val="0"/>
          <w:i w:val="0"/>
          <w:sz w:val="25"/>
          <w:szCs w:val="25"/>
        </w:rPr>
        <w:t xml:space="preserve">регистрации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ул.</w:t>
      </w:r>
      <w:r>
        <w:rPr>
          <w:b w:val="0"/>
          <w:bCs w:val="0"/>
          <w:i w:val="0"/>
          <w:sz w:val="25"/>
          <w:szCs w:val="25"/>
        </w:rPr>
        <w:t>Безноскова</w:t>
      </w:r>
      <w:r>
        <w:rPr>
          <w:b w:val="0"/>
          <w:bCs w:val="0"/>
          <w:i w:val="0"/>
          <w:sz w:val="25"/>
          <w:szCs w:val="25"/>
        </w:rPr>
        <w:t xml:space="preserve"> д.2А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 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о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совершило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Законный представитель </w:t>
      </w:r>
      <w:r>
        <w:rPr>
          <w:b w:val="0"/>
          <w:bCs w:val="0"/>
          <w:i w:val="0"/>
          <w:sz w:val="25"/>
          <w:szCs w:val="25"/>
        </w:rPr>
        <w:t>ДНТ «ЗАРЕЧЬЕ»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</w:t>
      </w:r>
      <w:r>
        <w:rPr>
          <w:b w:val="0"/>
          <w:bCs w:val="0"/>
          <w:i w:val="0"/>
          <w:sz w:val="25"/>
          <w:szCs w:val="25"/>
        </w:rPr>
        <w:t>вился, юридическое лицо извещалось</w:t>
      </w:r>
      <w:r>
        <w:rPr>
          <w:b w:val="0"/>
          <w:bCs w:val="0"/>
          <w:i w:val="0"/>
          <w:sz w:val="25"/>
          <w:szCs w:val="25"/>
        </w:rPr>
        <w:t xml:space="preserve"> о месте и времени судебного заседания </w:t>
      </w:r>
      <w:r>
        <w:rPr>
          <w:b w:val="0"/>
          <w:bCs w:val="0"/>
          <w:i w:val="0"/>
          <w:sz w:val="25"/>
          <w:szCs w:val="25"/>
        </w:rPr>
        <w:t xml:space="preserve">направления </w:t>
      </w:r>
      <w:r>
        <w:rPr>
          <w:b w:val="0"/>
          <w:bCs w:val="0"/>
          <w:i w:val="0"/>
          <w:sz w:val="25"/>
          <w:szCs w:val="25"/>
        </w:rPr>
        <w:t>судебной повестки</w:t>
      </w:r>
      <w:r>
        <w:rPr>
          <w:b w:val="0"/>
          <w:bCs w:val="0"/>
          <w:i w:val="0"/>
          <w:sz w:val="25"/>
          <w:szCs w:val="25"/>
        </w:rPr>
        <w:t xml:space="preserve"> по адресу регистрации юридического лица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которая возвращена мировому судье с отметкой об истечении срока хранения, </w:t>
      </w:r>
      <w:r>
        <w:rPr>
          <w:b w:val="0"/>
          <w:bCs w:val="0"/>
          <w:i w:val="0"/>
          <w:sz w:val="25"/>
          <w:szCs w:val="25"/>
        </w:rPr>
        <w:t>ходатайств об отложении судебного заседания не поступало.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законного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представителя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ДНТ «ЗАРЕЧЬЕ»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ДНТ «ЗАРЕЧЬЕ»</w:t>
      </w:r>
      <w:r>
        <w:rPr>
          <w:rFonts w:ascii="Times New Roman" w:eastAsia="Times New Roman" w:hAnsi="Times New Roman" w:cs="Times New Roman"/>
          <w:sz w:val="25"/>
          <w:szCs w:val="25"/>
        </w:rPr>
        <w:t>, осуществляюще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деятельность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Безноскова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д.2А</w:t>
      </w:r>
      <w:r>
        <w:rPr>
          <w:rFonts w:ascii="Times New Roman" w:eastAsia="Times New Roman" w:hAnsi="Times New Roman" w:cs="Times New Roman"/>
          <w:sz w:val="25"/>
          <w:szCs w:val="25"/>
        </w:rPr>
        <w:t>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86002612400217900001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ДНТ «ЗАРЕЧЬЕ»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УФНС России по ХМАО-Югре о том, что на момент составления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ч.2 ст.2.1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представленные доказательства в их совокупности, суд считает установленным, что в рассматриваемом случае юридическим лицом не были приняты все зависящие от него меры к исполнению законодательства </w:t>
      </w:r>
      <w:r>
        <w:rPr>
          <w:rFonts w:ascii="Times New Roman" w:eastAsia="Times New Roman" w:hAnsi="Times New Roman" w:cs="Times New Roman"/>
          <w:sz w:val="25"/>
          <w:szCs w:val="25"/>
        </w:rPr>
        <w:t>о бухгалтерском учете.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ДНТ «ЗАРЕЧЬЕ»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контроль,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юридическому </w:t>
      </w:r>
      <w:r>
        <w:rPr>
          <w:rFonts w:ascii="Times New Roman" w:eastAsia="Times New Roman" w:hAnsi="Times New Roman" w:cs="Times New Roman"/>
          <w:sz w:val="25"/>
          <w:szCs w:val="25"/>
        </w:rPr>
        <w:t>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имущественное и финансовое положение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Правонарушение совершено против порядка управления, сведений о привлечении юридического лица к административной ответственности не представлено.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ДНТ «ЗАРЕЧЬЕ»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